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881A6" w14:textId="77777777" w:rsidR="0042015D" w:rsidRPr="0042015D" w:rsidRDefault="0042015D" w:rsidP="0042015D">
      <w:pPr>
        <w:spacing w:before="300" w:line="240" w:lineRule="auto"/>
        <w:outlineLvl w:val="0"/>
        <w:rPr>
          <w:rFonts w:ascii="unset" w:eastAsia="Times New Roman" w:hAnsi="unset" w:cs="Arial"/>
          <w:color w:val="0076A1"/>
          <w:kern w:val="36"/>
          <w:sz w:val="51"/>
          <w:szCs w:val="51"/>
          <w:lang w:eastAsia="ru-RU"/>
        </w:rPr>
      </w:pPr>
      <w:proofErr w:type="spellStart"/>
      <w:r w:rsidRPr="0042015D">
        <w:rPr>
          <w:rFonts w:ascii="unset" w:eastAsia="Times New Roman" w:hAnsi="unset" w:cs="Arial"/>
          <w:color w:val="0076A1"/>
          <w:kern w:val="36"/>
          <w:sz w:val="51"/>
          <w:szCs w:val="51"/>
          <w:lang w:eastAsia="ru-RU"/>
        </w:rPr>
        <w:t>Балалардағы</w:t>
      </w:r>
      <w:proofErr w:type="spellEnd"/>
      <w:r w:rsidRPr="0042015D">
        <w:rPr>
          <w:rFonts w:ascii="unset" w:eastAsia="Times New Roman" w:hAnsi="unset" w:cs="Arial"/>
          <w:color w:val="0076A1"/>
          <w:kern w:val="36"/>
          <w:sz w:val="51"/>
          <w:szCs w:val="51"/>
          <w:lang w:eastAsia="ru-RU"/>
        </w:rPr>
        <w:t xml:space="preserve"> </w:t>
      </w:r>
      <w:proofErr w:type="spellStart"/>
      <w:r w:rsidRPr="0042015D">
        <w:rPr>
          <w:rFonts w:ascii="unset" w:eastAsia="Times New Roman" w:hAnsi="unset" w:cs="Arial"/>
          <w:color w:val="0076A1"/>
          <w:kern w:val="36"/>
          <w:sz w:val="51"/>
          <w:szCs w:val="51"/>
          <w:lang w:eastAsia="ru-RU"/>
        </w:rPr>
        <w:t>желшешек</w:t>
      </w:r>
      <w:proofErr w:type="spellEnd"/>
      <w:r w:rsidRPr="0042015D">
        <w:rPr>
          <w:rFonts w:ascii="unset" w:eastAsia="Times New Roman" w:hAnsi="unset" w:cs="Arial"/>
          <w:color w:val="0076A1"/>
          <w:kern w:val="36"/>
          <w:sz w:val="51"/>
          <w:szCs w:val="51"/>
          <w:lang w:eastAsia="ru-RU"/>
        </w:rPr>
        <w:t xml:space="preserve"> </w:t>
      </w:r>
      <w:proofErr w:type="spellStart"/>
      <w:r w:rsidRPr="0042015D">
        <w:rPr>
          <w:rFonts w:ascii="unset" w:eastAsia="Times New Roman" w:hAnsi="unset" w:cs="Arial"/>
          <w:color w:val="0076A1"/>
          <w:kern w:val="36"/>
          <w:sz w:val="51"/>
          <w:szCs w:val="51"/>
          <w:lang w:eastAsia="ru-RU"/>
        </w:rPr>
        <w:t>ауруы</w:t>
      </w:r>
      <w:proofErr w:type="spellEnd"/>
      <w:r w:rsidRPr="0042015D">
        <w:rPr>
          <w:rFonts w:ascii="unset" w:eastAsia="Times New Roman" w:hAnsi="unset" w:cs="Arial"/>
          <w:color w:val="0076A1"/>
          <w:kern w:val="36"/>
          <w:sz w:val="51"/>
          <w:szCs w:val="51"/>
          <w:lang w:eastAsia="ru-RU"/>
        </w:rPr>
        <w:t xml:space="preserve">: </w:t>
      </w:r>
      <w:proofErr w:type="spellStart"/>
      <w:r w:rsidRPr="0042015D">
        <w:rPr>
          <w:rFonts w:ascii="unset" w:eastAsia="Times New Roman" w:hAnsi="unset" w:cs="Arial"/>
          <w:color w:val="0076A1"/>
          <w:kern w:val="36"/>
          <w:sz w:val="51"/>
          <w:szCs w:val="51"/>
          <w:lang w:eastAsia="ru-RU"/>
        </w:rPr>
        <w:t>емдеу</w:t>
      </w:r>
      <w:proofErr w:type="spellEnd"/>
      <w:r w:rsidRPr="0042015D">
        <w:rPr>
          <w:rFonts w:ascii="unset" w:eastAsia="Times New Roman" w:hAnsi="unset" w:cs="Arial"/>
          <w:color w:val="0076A1"/>
          <w:kern w:val="36"/>
          <w:sz w:val="51"/>
          <w:szCs w:val="51"/>
          <w:lang w:eastAsia="ru-RU"/>
        </w:rPr>
        <w:t xml:space="preserve"> </w:t>
      </w:r>
      <w:proofErr w:type="spellStart"/>
      <w:r w:rsidRPr="0042015D">
        <w:rPr>
          <w:rFonts w:ascii="unset" w:eastAsia="Times New Roman" w:hAnsi="unset" w:cs="Arial"/>
          <w:color w:val="0076A1"/>
          <w:kern w:val="36"/>
          <w:sz w:val="51"/>
          <w:szCs w:val="51"/>
          <w:lang w:eastAsia="ru-RU"/>
        </w:rPr>
        <w:t>және</w:t>
      </w:r>
      <w:proofErr w:type="spellEnd"/>
      <w:r w:rsidRPr="0042015D">
        <w:rPr>
          <w:rFonts w:ascii="unset" w:eastAsia="Times New Roman" w:hAnsi="unset" w:cs="Arial"/>
          <w:color w:val="0076A1"/>
          <w:kern w:val="36"/>
          <w:sz w:val="51"/>
          <w:szCs w:val="51"/>
          <w:lang w:eastAsia="ru-RU"/>
        </w:rPr>
        <w:t xml:space="preserve"> </w:t>
      </w:r>
      <w:proofErr w:type="spellStart"/>
      <w:r w:rsidRPr="0042015D">
        <w:rPr>
          <w:rFonts w:ascii="unset" w:eastAsia="Times New Roman" w:hAnsi="unset" w:cs="Arial"/>
          <w:color w:val="0076A1"/>
          <w:kern w:val="36"/>
          <w:sz w:val="51"/>
          <w:szCs w:val="51"/>
          <w:lang w:eastAsia="ru-RU"/>
        </w:rPr>
        <w:t>алдын-алу</w:t>
      </w:r>
      <w:proofErr w:type="spellEnd"/>
    </w:p>
    <w:p w14:paraId="1AA2805E" w14:textId="4B59714B" w:rsidR="0042015D" w:rsidRPr="0042015D" w:rsidRDefault="0042015D" w:rsidP="0042015D">
      <w:pPr>
        <w:shd w:val="clear" w:color="auto" w:fill="F3F3F3"/>
        <w:spacing w:line="240" w:lineRule="auto"/>
        <w:jc w:val="both"/>
        <w:rPr>
          <w:rFonts w:ascii="Arial" w:eastAsia="Times New Roman" w:hAnsi="Arial" w:cs="Arial"/>
          <w:color w:val="6F6F6F"/>
          <w:sz w:val="21"/>
          <w:szCs w:val="21"/>
          <w:lang w:eastAsia="ru-RU"/>
        </w:rPr>
      </w:pPr>
    </w:p>
    <w:p w14:paraId="67235F6D" w14:textId="77777777" w:rsidR="0042015D" w:rsidRPr="0042015D" w:rsidRDefault="0042015D" w:rsidP="0042015D">
      <w:pPr>
        <w:spacing w:after="150" w:line="330" w:lineRule="atLeast"/>
        <w:jc w:val="both"/>
        <w:rPr>
          <w:rFonts w:ascii="Roboto" w:eastAsia="Times New Roman" w:hAnsi="Roboto" w:cs="Arial"/>
          <w:color w:val="000000"/>
          <w:sz w:val="24"/>
          <w:szCs w:val="24"/>
          <w:lang w:eastAsia="ru-RU"/>
        </w:rPr>
      </w:pPr>
      <w:proofErr w:type="spellStart"/>
      <w:r w:rsidRPr="0042015D">
        <w:rPr>
          <w:rFonts w:ascii="Roboto" w:eastAsia="Times New Roman" w:hAnsi="Roboto" w:cs="Arial"/>
          <w:b/>
          <w:bCs/>
          <w:color w:val="000000"/>
          <w:sz w:val="24"/>
          <w:szCs w:val="24"/>
          <w:lang w:eastAsia="ru-RU"/>
        </w:rPr>
        <w:t>Балалардағы</w:t>
      </w:r>
      <w:proofErr w:type="spellEnd"/>
      <w:r w:rsidRPr="0042015D">
        <w:rPr>
          <w:rFonts w:ascii="Roboto" w:eastAsia="Times New Roman" w:hAnsi="Roboto" w:cs="Arial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42015D">
        <w:rPr>
          <w:rFonts w:ascii="Roboto" w:eastAsia="Times New Roman" w:hAnsi="Roboto" w:cs="Arial"/>
          <w:b/>
          <w:bCs/>
          <w:color w:val="000000"/>
          <w:sz w:val="24"/>
          <w:szCs w:val="24"/>
          <w:lang w:eastAsia="ru-RU"/>
        </w:rPr>
        <w:t>желшешек</w:t>
      </w:r>
      <w:proofErr w:type="spellEnd"/>
      <w:r w:rsidRPr="0042015D">
        <w:rPr>
          <w:rFonts w:ascii="Roboto" w:eastAsia="Times New Roman" w:hAnsi="Roboto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b/>
          <w:bCs/>
          <w:color w:val="000000"/>
          <w:sz w:val="24"/>
          <w:szCs w:val="24"/>
          <w:lang w:eastAsia="ru-RU"/>
        </w:rPr>
        <w:t>ауруы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 </w:t>
      </w:r>
      <w:r w:rsidRPr="0042015D">
        <w:rPr>
          <w:rFonts w:ascii="Roboto" w:eastAsia="Times New Roman" w:hAnsi="Roboto" w:cs="Arial"/>
          <w:b/>
          <w:bCs/>
          <w:color w:val="000000"/>
          <w:sz w:val="24"/>
          <w:szCs w:val="24"/>
          <w:lang w:eastAsia="ru-RU"/>
        </w:rPr>
        <w:t>- 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кең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таралған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құбылыс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Көптеген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ата-аналар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оған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қалыпты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 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қарайды</w:t>
      </w:r>
      <w:proofErr w:type="spellEnd"/>
      <w:proofErr w:type="gram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: бала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бір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апта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бойы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жасыл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дәрімен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жағылады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және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одан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кейін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сауығып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кетеді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Алайда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ауруға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мұндай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қалыпты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көзқарас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дұрыс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емес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. </w:t>
      </w:r>
      <w:proofErr w:type="spellStart"/>
      <w:r w:rsidRPr="0042015D">
        <w:rPr>
          <w:rFonts w:ascii="Roboto" w:eastAsia="Times New Roman" w:hAnsi="Roboto" w:cs="Arial"/>
          <w:b/>
          <w:bCs/>
          <w:color w:val="000000"/>
          <w:sz w:val="24"/>
          <w:szCs w:val="24"/>
          <w:lang w:eastAsia="ru-RU"/>
        </w:rPr>
        <w:t>Балалардағы</w:t>
      </w:r>
      <w:proofErr w:type="spellEnd"/>
      <w:r w:rsidRPr="0042015D">
        <w:rPr>
          <w:rFonts w:ascii="Roboto" w:eastAsia="Times New Roman" w:hAnsi="Roboto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b/>
          <w:bCs/>
          <w:color w:val="000000"/>
          <w:sz w:val="24"/>
          <w:szCs w:val="24"/>
          <w:lang w:eastAsia="ru-RU"/>
        </w:rPr>
        <w:t>желшешек</w:t>
      </w:r>
      <w:proofErr w:type="spellEnd"/>
      <w:r w:rsidRPr="0042015D">
        <w:rPr>
          <w:rFonts w:ascii="Roboto" w:eastAsia="Times New Roman" w:hAnsi="Roboto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b/>
          <w:bCs/>
          <w:color w:val="000000"/>
          <w:sz w:val="24"/>
          <w:szCs w:val="24"/>
          <w:lang w:eastAsia="ru-RU"/>
        </w:rPr>
        <w:t>ауруы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 -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инфекциялық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процесс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және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ол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өте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жұқпалы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Желшешек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ауруының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негізін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оның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қандай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белгілері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бар,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ол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қалай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көрініс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береді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асқынуларды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болдырмау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үшін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ауырған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балақайды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қалай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күту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керек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екенін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анықтайық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.</w:t>
      </w:r>
    </w:p>
    <w:p w14:paraId="5310CB2A" w14:textId="77777777" w:rsidR="0042015D" w:rsidRPr="0042015D" w:rsidRDefault="0042015D" w:rsidP="0042015D">
      <w:pPr>
        <w:pBdr>
          <w:bottom w:val="single" w:sz="18" w:space="0" w:color="EEEEEE"/>
        </w:pBdr>
        <w:spacing w:before="300" w:after="150" w:line="240" w:lineRule="auto"/>
        <w:outlineLvl w:val="1"/>
        <w:rPr>
          <w:rFonts w:ascii="inherit" w:eastAsia="Times New Roman" w:hAnsi="inherit" w:cs="Arial"/>
          <w:b/>
          <w:bCs/>
          <w:color w:val="F16246"/>
          <w:sz w:val="35"/>
          <w:szCs w:val="35"/>
          <w:lang w:eastAsia="ru-RU"/>
        </w:rPr>
      </w:pPr>
      <w:proofErr w:type="spellStart"/>
      <w:r w:rsidRPr="0042015D">
        <w:rPr>
          <w:rFonts w:ascii="inherit" w:eastAsia="Times New Roman" w:hAnsi="inherit" w:cs="Arial"/>
          <w:b/>
          <w:bCs/>
          <w:color w:val="F16246"/>
          <w:sz w:val="35"/>
          <w:szCs w:val="35"/>
          <w:lang w:eastAsia="ru-RU"/>
        </w:rPr>
        <w:t>Желшешек</w:t>
      </w:r>
      <w:proofErr w:type="spellEnd"/>
      <w:r w:rsidRPr="0042015D">
        <w:rPr>
          <w:rFonts w:ascii="inherit" w:eastAsia="Times New Roman" w:hAnsi="inherit" w:cs="Arial"/>
          <w:b/>
          <w:bCs/>
          <w:color w:val="F16246"/>
          <w:sz w:val="35"/>
          <w:szCs w:val="35"/>
          <w:lang w:eastAsia="ru-RU"/>
        </w:rPr>
        <w:t xml:space="preserve"> </w:t>
      </w:r>
      <w:proofErr w:type="spellStart"/>
      <w:r w:rsidRPr="0042015D">
        <w:rPr>
          <w:rFonts w:ascii="inherit" w:eastAsia="Times New Roman" w:hAnsi="inherit" w:cs="Arial"/>
          <w:b/>
          <w:bCs/>
          <w:color w:val="F16246"/>
          <w:sz w:val="35"/>
          <w:szCs w:val="35"/>
          <w:lang w:eastAsia="ru-RU"/>
        </w:rPr>
        <w:t>ауруы</w:t>
      </w:r>
      <w:proofErr w:type="spellEnd"/>
      <w:r w:rsidRPr="0042015D">
        <w:rPr>
          <w:rFonts w:ascii="inherit" w:eastAsia="Times New Roman" w:hAnsi="inherit" w:cs="Arial"/>
          <w:b/>
          <w:bCs/>
          <w:color w:val="F16246"/>
          <w:sz w:val="35"/>
          <w:szCs w:val="35"/>
          <w:lang w:eastAsia="ru-RU"/>
        </w:rPr>
        <w:t xml:space="preserve"> </w:t>
      </w:r>
      <w:proofErr w:type="spellStart"/>
      <w:r w:rsidRPr="0042015D">
        <w:rPr>
          <w:rFonts w:ascii="inherit" w:eastAsia="Times New Roman" w:hAnsi="inherit" w:cs="Arial"/>
          <w:b/>
          <w:bCs/>
          <w:color w:val="F16246"/>
          <w:sz w:val="35"/>
          <w:szCs w:val="35"/>
          <w:lang w:eastAsia="ru-RU"/>
        </w:rPr>
        <w:t>қалай</w:t>
      </w:r>
      <w:proofErr w:type="spellEnd"/>
      <w:r w:rsidRPr="0042015D">
        <w:rPr>
          <w:rFonts w:ascii="inherit" w:eastAsia="Times New Roman" w:hAnsi="inherit" w:cs="Arial"/>
          <w:b/>
          <w:bCs/>
          <w:color w:val="F16246"/>
          <w:sz w:val="35"/>
          <w:szCs w:val="35"/>
          <w:lang w:eastAsia="ru-RU"/>
        </w:rPr>
        <w:t xml:space="preserve"> </w:t>
      </w:r>
      <w:proofErr w:type="spellStart"/>
      <w:r w:rsidRPr="0042015D">
        <w:rPr>
          <w:rFonts w:ascii="inherit" w:eastAsia="Times New Roman" w:hAnsi="inherit" w:cs="Arial"/>
          <w:b/>
          <w:bCs/>
          <w:color w:val="F16246"/>
          <w:sz w:val="35"/>
          <w:szCs w:val="35"/>
          <w:lang w:eastAsia="ru-RU"/>
        </w:rPr>
        <w:t>тарайды</w:t>
      </w:r>
      <w:proofErr w:type="spellEnd"/>
    </w:p>
    <w:p w14:paraId="464ED9AF" w14:textId="77777777" w:rsidR="0042015D" w:rsidRPr="0042015D" w:rsidRDefault="0042015D" w:rsidP="0042015D">
      <w:pPr>
        <w:spacing w:after="150" w:line="330" w:lineRule="atLeast"/>
        <w:jc w:val="both"/>
        <w:rPr>
          <w:rFonts w:ascii="Roboto" w:eastAsia="Times New Roman" w:hAnsi="Roboto" w:cs="Arial"/>
          <w:color w:val="000000"/>
          <w:sz w:val="24"/>
          <w:szCs w:val="24"/>
          <w:lang w:eastAsia="ru-RU"/>
        </w:rPr>
      </w:pP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Желшешек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ауруы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-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жұқпалы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ауру,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ол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денеде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везикулалық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 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fldChar w:fldCharType="begin"/>
      </w:r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instrText xml:space="preserve"> HYPERLINK "https://doromarine.kz/kz/korsetilim/balada-y-b-rtpe.html" </w:instrText>
      </w:r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fldChar w:fldCharType="separate"/>
      </w:r>
      <w:r w:rsidRPr="0042015D">
        <w:rPr>
          <w:rFonts w:ascii="Roboto" w:eastAsia="Times New Roman" w:hAnsi="Roboto" w:cs="Arial"/>
          <w:color w:val="0075B2"/>
          <w:sz w:val="24"/>
          <w:szCs w:val="24"/>
          <w:lang w:eastAsia="ru-RU"/>
        </w:rPr>
        <w:t>бөртпелер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fldChar w:fldCharType="end"/>
      </w:r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 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туындатады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. Ауру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адамнан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адамға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ауа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тамшыларымен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оңай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тарайды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Желшешек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ауруының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инкубациялық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кезеңі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7-ден 21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күнге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дейін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созылады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. Бала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бөртпе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пайда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болғанға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дейін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2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күн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бұрын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және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бөртпелер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пайда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болғаннан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кейінгі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7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күн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ішінде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жұқпалы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болады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Жұқтыру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үшін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жақын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жерде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тұрған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адамға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түшкіру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және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жөтелудің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қажеті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жоқ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варикелланы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тудыратын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Varicella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Zoster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вирусы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ауада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тіпті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20 метр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қашықтықта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жақсы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қозғалады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.</w:t>
      </w:r>
    </w:p>
    <w:p w14:paraId="5A01D6BB" w14:textId="77777777" w:rsidR="0042015D" w:rsidRPr="0042015D" w:rsidRDefault="0042015D" w:rsidP="0042015D">
      <w:pPr>
        <w:spacing w:after="150" w:line="330" w:lineRule="atLeast"/>
        <w:jc w:val="both"/>
        <w:rPr>
          <w:rFonts w:ascii="Roboto" w:eastAsia="Times New Roman" w:hAnsi="Roboto" w:cs="Arial"/>
          <w:color w:val="000000"/>
          <w:sz w:val="24"/>
          <w:szCs w:val="24"/>
          <w:lang w:eastAsia="ru-RU"/>
        </w:rPr>
      </w:pP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Varicella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Zoster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жататын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герпетикалық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инфекция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сыртқы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ортада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тұрақты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емес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сондықтан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жұқтыру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ошағын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қорытынды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дезинфекциялаудың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мағынасы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жоқ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Алайда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балалар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мекемелеріндегі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суық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тию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кезеңінде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олар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карантин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жариялайды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жаңа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балалар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топқа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қабылданбайды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. Медицина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қызметкерлері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аурудың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жаңа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жағдайларын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жіберіп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алмау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үшін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күнделікті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байланыста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болған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адамдарды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бақылап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отыруы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керек. Ауру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баланы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міндетті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түрде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оқшаулау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керек -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аурудың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барлық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кезеңінде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ол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үйде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болады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.</w:t>
      </w:r>
    </w:p>
    <w:p w14:paraId="13979AB4" w14:textId="77777777" w:rsidR="0042015D" w:rsidRPr="0042015D" w:rsidRDefault="0042015D" w:rsidP="0042015D">
      <w:pPr>
        <w:spacing w:after="150" w:line="330" w:lineRule="atLeast"/>
        <w:jc w:val="both"/>
        <w:rPr>
          <w:rFonts w:ascii="Roboto" w:eastAsia="Times New Roman" w:hAnsi="Roboto" w:cs="Arial"/>
          <w:color w:val="000000"/>
          <w:sz w:val="24"/>
          <w:szCs w:val="24"/>
          <w:lang w:eastAsia="ru-RU"/>
        </w:rPr>
      </w:pP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Бастапқы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желшешектен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кейінгі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 </w:t>
      </w:r>
      <w:hyperlink r:id="rId5" w:history="1">
        <w:r w:rsidRPr="0042015D">
          <w:rPr>
            <w:rFonts w:ascii="Roboto" w:eastAsia="Times New Roman" w:hAnsi="Roboto" w:cs="Arial"/>
            <w:color w:val="0075B2"/>
            <w:sz w:val="24"/>
            <w:szCs w:val="24"/>
            <w:lang w:eastAsia="ru-RU"/>
          </w:rPr>
          <w:t>иммунитет</w:t>
        </w:r>
      </w:hyperlink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 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стерильді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емес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, вирус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денеде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өмір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бойы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сақталады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Қорғаныс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әлсіреген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кезде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немесе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басқа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аурудың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аясында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инфекция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белсендірілуі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мүмкін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Бірақ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ауру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зостер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герпесі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түрінде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болады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.</w:t>
      </w:r>
    </w:p>
    <w:p w14:paraId="3A16ABE8" w14:textId="77777777" w:rsidR="0042015D" w:rsidRPr="0042015D" w:rsidRDefault="0042015D" w:rsidP="0042015D">
      <w:pPr>
        <w:pBdr>
          <w:bottom w:val="single" w:sz="18" w:space="0" w:color="EEEEEE"/>
        </w:pBdr>
        <w:spacing w:before="300" w:after="150" w:line="240" w:lineRule="auto"/>
        <w:outlineLvl w:val="1"/>
        <w:rPr>
          <w:rFonts w:ascii="inherit" w:eastAsia="Times New Roman" w:hAnsi="inherit" w:cs="Arial"/>
          <w:b/>
          <w:bCs/>
          <w:color w:val="F16246"/>
          <w:sz w:val="35"/>
          <w:szCs w:val="35"/>
          <w:lang w:eastAsia="ru-RU"/>
        </w:rPr>
      </w:pPr>
      <w:proofErr w:type="spellStart"/>
      <w:r w:rsidRPr="0042015D">
        <w:rPr>
          <w:rFonts w:ascii="inherit" w:eastAsia="Times New Roman" w:hAnsi="inherit" w:cs="Arial"/>
          <w:b/>
          <w:bCs/>
          <w:color w:val="F16246"/>
          <w:sz w:val="35"/>
          <w:szCs w:val="35"/>
          <w:lang w:eastAsia="ru-RU"/>
        </w:rPr>
        <w:t>Желшешек</w:t>
      </w:r>
      <w:proofErr w:type="spellEnd"/>
      <w:r w:rsidRPr="0042015D">
        <w:rPr>
          <w:rFonts w:ascii="inherit" w:eastAsia="Times New Roman" w:hAnsi="inherit" w:cs="Arial"/>
          <w:b/>
          <w:bCs/>
          <w:color w:val="F16246"/>
          <w:sz w:val="35"/>
          <w:szCs w:val="35"/>
          <w:lang w:eastAsia="ru-RU"/>
        </w:rPr>
        <w:t xml:space="preserve"> </w:t>
      </w:r>
      <w:proofErr w:type="spellStart"/>
      <w:r w:rsidRPr="0042015D">
        <w:rPr>
          <w:rFonts w:ascii="inherit" w:eastAsia="Times New Roman" w:hAnsi="inherit" w:cs="Arial"/>
          <w:b/>
          <w:bCs/>
          <w:color w:val="F16246"/>
          <w:sz w:val="35"/>
          <w:szCs w:val="35"/>
          <w:lang w:eastAsia="ru-RU"/>
        </w:rPr>
        <w:t>симптомдары</w:t>
      </w:r>
      <w:proofErr w:type="spellEnd"/>
      <w:r w:rsidRPr="0042015D">
        <w:rPr>
          <w:rFonts w:ascii="inherit" w:eastAsia="Times New Roman" w:hAnsi="inherit" w:cs="Arial"/>
          <w:b/>
          <w:bCs/>
          <w:color w:val="F16246"/>
          <w:sz w:val="35"/>
          <w:szCs w:val="35"/>
          <w:lang w:eastAsia="ru-RU"/>
        </w:rPr>
        <w:t xml:space="preserve"> </w:t>
      </w:r>
      <w:proofErr w:type="spellStart"/>
      <w:r w:rsidRPr="0042015D">
        <w:rPr>
          <w:rFonts w:ascii="inherit" w:eastAsia="Times New Roman" w:hAnsi="inherit" w:cs="Arial"/>
          <w:b/>
          <w:bCs/>
          <w:color w:val="F16246"/>
          <w:sz w:val="35"/>
          <w:szCs w:val="35"/>
          <w:lang w:eastAsia="ru-RU"/>
        </w:rPr>
        <w:t>және</w:t>
      </w:r>
      <w:proofErr w:type="spellEnd"/>
      <w:r w:rsidRPr="0042015D">
        <w:rPr>
          <w:rFonts w:ascii="inherit" w:eastAsia="Times New Roman" w:hAnsi="inherit" w:cs="Arial"/>
          <w:b/>
          <w:bCs/>
          <w:color w:val="F16246"/>
          <w:sz w:val="35"/>
          <w:szCs w:val="35"/>
          <w:lang w:eastAsia="ru-RU"/>
        </w:rPr>
        <w:t xml:space="preserve"> </w:t>
      </w:r>
      <w:proofErr w:type="spellStart"/>
      <w:r w:rsidRPr="0042015D">
        <w:rPr>
          <w:rFonts w:ascii="inherit" w:eastAsia="Times New Roman" w:hAnsi="inherit" w:cs="Arial"/>
          <w:b/>
          <w:bCs/>
          <w:color w:val="F16246"/>
          <w:sz w:val="35"/>
          <w:szCs w:val="35"/>
          <w:lang w:eastAsia="ru-RU"/>
        </w:rPr>
        <w:t>өзіндік</w:t>
      </w:r>
      <w:proofErr w:type="spellEnd"/>
      <w:r w:rsidRPr="0042015D">
        <w:rPr>
          <w:rFonts w:ascii="inherit" w:eastAsia="Times New Roman" w:hAnsi="inherit" w:cs="Arial"/>
          <w:b/>
          <w:bCs/>
          <w:color w:val="F16246"/>
          <w:sz w:val="35"/>
          <w:szCs w:val="35"/>
          <w:lang w:eastAsia="ru-RU"/>
        </w:rPr>
        <w:t xml:space="preserve"> </w:t>
      </w:r>
      <w:proofErr w:type="spellStart"/>
      <w:r w:rsidRPr="0042015D">
        <w:rPr>
          <w:rFonts w:ascii="inherit" w:eastAsia="Times New Roman" w:hAnsi="inherit" w:cs="Arial"/>
          <w:b/>
          <w:bCs/>
          <w:color w:val="F16246"/>
          <w:sz w:val="35"/>
          <w:szCs w:val="35"/>
          <w:lang w:eastAsia="ru-RU"/>
        </w:rPr>
        <w:t>белгілері</w:t>
      </w:r>
      <w:proofErr w:type="spellEnd"/>
    </w:p>
    <w:p w14:paraId="12CDA5D2" w14:textId="77777777" w:rsidR="0042015D" w:rsidRPr="0042015D" w:rsidRDefault="0042015D" w:rsidP="0042015D">
      <w:pPr>
        <w:spacing w:after="150" w:line="330" w:lineRule="atLeast"/>
        <w:jc w:val="both"/>
        <w:rPr>
          <w:rFonts w:ascii="Roboto" w:eastAsia="Times New Roman" w:hAnsi="Roboto" w:cs="Arial"/>
          <w:color w:val="000000"/>
          <w:sz w:val="24"/>
          <w:szCs w:val="24"/>
          <w:lang w:eastAsia="ru-RU"/>
        </w:rPr>
      </w:pP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Аурудың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басталуы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басқа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жұқпалы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процестерге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ұқсас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Келесі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белгілер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байқалады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:</w:t>
      </w:r>
    </w:p>
    <w:p w14:paraId="765F2827" w14:textId="77777777" w:rsidR="0042015D" w:rsidRPr="0042015D" w:rsidRDefault="0042015D" w:rsidP="0042015D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Roboto" w:eastAsia="Times New Roman" w:hAnsi="Roboto" w:cs="Arial"/>
          <w:color w:val="000000"/>
          <w:sz w:val="24"/>
          <w:szCs w:val="24"/>
          <w:lang w:eastAsia="ru-RU"/>
        </w:rPr>
      </w:pP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Қалтырау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температураның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жоғары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көрсеткіштерге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дейін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көтерілуі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(38 – 39 градус).</w:t>
      </w:r>
    </w:p>
    <w:p w14:paraId="3B944938" w14:textId="77777777" w:rsidR="0042015D" w:rsidRPr="0042015D" w:rsidRDefault="0042015D" w:rsidP="0042015D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Roboto" w:eastAsia="Times New Roman" w:hAnsi="Roboto" w:cs="Arial"/>
          <w:color w:val="000000"/>
          <w:sz w:val="24"/>
          <w:szCs w:val="24"/>
          <w:lang w:eastAsia="ru-RU"/>
        </w:rPr>
      </w:pPr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Бас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ауруы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әлсіздік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.</w:t>
      </w:r>
    </w:p>
    <w:p w14:paraId="42C9B64C" w14:textId="77777777" w:rsidR="0042015D" w:rsidRPr="0042015D" w:rsidRDefault="0042015D" w:rsidP="0042015D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Roboto" w:eastAsia="Times New Roman" w:hAnsi="Roboto" w:cs="Arial"/>
          <w:color w:val="000000"/>
          <w:sz w:val="24"/>
          <w:szCs w:val="24"/>
          <w:lang w:eastAsia="ru-RU"/>
        </w:rPr>
      </w:pP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Жүрек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айнуы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кейде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құсу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.</w:t>
      </w:r>
    </w:p>
    <w:p w14:paraId="4F6349FD" w14:textId="77777777" w:rsidR="0042015D" w:rsidRPr="0042015D" w:rsidRDefault="0042015D" w:rsidP="0042015D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Roboto" w:eastAsia="Times New Roman" w:hAnsi="Roboto" w:cs="Arial"/>
          <w:color w:val="000000"/>
          <w:sz w:val="24"/>
          <w:szCs w:val="24"/>
          <w:lang w:eastAsia="ru-RU"/>
        </w:rPr>
      </w:pPr>
      <w:hyperlink r:id="rId6" w:history="1">
        <w:proofErr w:type="spellStart"/>
        <w:r w:rsidRPr="0042015D">
          <w:rPr>
            <w:rFonts w:ascii="Roboto" w:eastAsia="Times New Roman" w:hAnsi="Roboto" w:cs="Arial"/>
            <w:color w:val="0075B2"/>
            <w:sz w:val="24"/>
            <w:szCs w:val="24"/>
            <w:lang w:eastAsia="ru-RU"/>
          </w:rPr>
          <w:t>Тәбеттің</w:t>
        </w:r>
        <w:proofErr w:type="spellEnd"/>
      </w:hyperlink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 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болмауы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.</w:t>
      </w:r>
    </w:p>
    <w:p w14:paraId="2F1A5A95" w14:textId="77777777" w:rsidR="0042015D" w:rsidRPr="0042015D" w:rsidRDefault="0042015D" w:rsidP="0042015D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Roboto" w:eastAsia="Times New Roman" w:hAnsi="Roboto" w:cs="Arial"/>
          <w:color w:val="000000"/>
          <w:sz w:val="24"/>
          <w:szCs w:val="24"/>
          <w:lang w:eastAsia="ru-RU"/>
        </w:rPr>
      </w:pP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lastRenderedPageBreak/>
        <w:t>Тері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қышуы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.</w:t>
      </w:r>
    </w:p>
    <w:p w14:paraId="2111E0A5" w14:textId="77777777" w:rsidR="0042015D" w:rsidRPr="0042015D" w:rsidRDefault="0042015D" w:rsidP="0042015D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Roboto" w:eastAsia="Times New Roman" w:hAnsi="Roboto" w:cs="Arial"/>
          <w:color w:val="000000"/>
          <w:sz w:val="24"/>
          <w:szCs w:val="24"/>
          <w:lang w:eastAsia="ru-RU"/>
        </w:rPr>
      </w:pP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Дененің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әртүрлі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бөліктерінде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бөртпелердің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пайда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болуы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.</w:t>
      </w:r>
    </w:p>
    <w:p w14:paraId="45E3DD9A" w14:textId="77777777" w:rsidR="0042015D" w:rsidRPr="0042015D" w:rsidRDefault="0042015D" w:rsidP="0042015D">
      <w:pPr>
        <w:spacing w:after="150" w:line="330" w:lineRule="atLeast"/>
        <w:jc w:val="both"/>
        <w:rPr>
          <w:rFonts w:ascii="Roboto" w:eastAsia="Times New Roman" w:hAnsi="Roboto" w:cs="Arial"/>
          <w:color w:val="000000"/>
          <w:sz w:val="24"/>
          <w:szCs w:val="24"/>
          <w:lang w:eastAsia="ru-RU"/>
        </w:rPr>
      </w:pP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Балалардағы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бөртпе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дене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температурасы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көтерілген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кезде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пайда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болады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Бастапқыда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теріде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кішкентай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қызыл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дақтар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пайда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болады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олар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тез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мөлдір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затпен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толтырылған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көпіршіктерге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айналады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. 1-2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күннен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кейін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көпіршіктер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жарылып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құрғақ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қыртыстармен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жабылады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Бөртпе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5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күнге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дейін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өседі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одан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кейін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өсу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қарқындылығы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төмендейді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Бөртпелер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із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қалдырмай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жоғалады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теріде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іздер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болмайды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Ерекшелік-егер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бала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бөрткен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жерлерді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қышитын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болса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қайталама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инфекция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қосылады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және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теріде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тыртықтар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қалуы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мүмкін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.</w:t>
      </w:r>
    </w:p>
    <w:p w14:paraId="51B9379C" w14:textId="77777777" w:rsidR="0042015D" w:rsidRPr="0042015D" w:rsidRDefault="0042015D" w:rsidP="0042015D">
      <w:pPr>
        <w:numPr>
          <w:ilvl w:val="0"/>
          <w:numId w:val="2"/>
        </w:numPr>
        <w:spacing w:before="100" w:beforeAutospacing="1" w:after="100" w:afterAutospacing="1" w:line="330" w:lineRule="atLeast"/>
        <w:jc w:val="both"/>
        <w:rPr>
          <w:rFonts w:ascii="Roboto" w:eastAsia="Times New Roman" w:hAnsi="Roboto" w:cs="Arial"/>
          <w:color w:val="000000"/>
          <w:sz w:val="24"/>
          <w:szCs w:val="24"/>
          <w:lang w:eastAsia="ru-RU"/>
        </w:rPr>
      </w:pP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Маңызды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!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Бөртпелердің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басқа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түрлерінен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ажырату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өте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оңай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-тек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желшешек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ауруы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кезінде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бөртпелер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бастың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шашының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астында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пайда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болады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Басқа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инфекциялар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бұл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аймақта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бөртпе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туғызбайды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.</w:t>
      </w:r>
    </w:p>
    <w:p w14:paraId="49972D45" w14:textId="77777777" w:rsidR="0042015D" w:rsidRPr="0042015D" w:rsidRDefault="0042015D" w:rsidP="0042015D">
      <w:pPr>
        <w:pBdr>
          <w:bottom w:val="single" w:sz="18" w:space="0" w:color="EEEEEE"/>
        </w:pBdr>
        <w:spacing w:before="300" w:after="150" w:line="240" w:lineRule="auto"/>
        <w:outlineLvl w:val="1"/>
        <w:rPr>
          <w:rFonts w:ascii="inherit" w:eastAsia="Times New Roman" w:hAnsi="inherit" w:cs="Arial"/>
          <w:b/>
          <w:bCs/>
          <w:color w:val="F16246"/>
          <w:sz w:val="35"/>
          <w:szCs w:val="35"/>
          <w:lang w:eastAsia="ru-RU"/>
        </w:rPr>
      </w:pPr>
      <w:proofErr w:type="spellStart"/>
      <w:r w:rsidRPr="0042015D">
        <w:rPr>
          <w:rFonts w:ascii="inherit" w:eastAsia="Times New Roman" w:hAnsi="inherit" w:cs="Arial"/>
          <w:b/>
          <w:bCs/>
          <w:color w:val="F16246"/>
          <w:sz w:val="35"/>
          <w:szCs w:val="35"/>
          <w:lang w:eastAsia="ru-RU"/>
        </w:rPr>
        <w:t>Желшешек</w:t>
      </w:r>
      <w:proofErr w:type="spellEnd"/>
      <w:r w:rsidRPr="0042015D">
        <w:rPr>
          <w:rFonts w:ascii="inherit" w:eastAsia="Times New Roman" w:hAnsi="inherit" w:cs="Arial"/>
          <w:b/>
          <w:bCs/>
          <w:color w:val="F16246"/>
          <w:sz w:val="35"/>
          <w:szCs w:val="35"/>
          <w:lang w:eastAsia="ru-RU"/>
        </w:rPr>
        <w:t xml:space="preserve"> </w:t>
      </w:r>
      <w:proofErr w:type="spellStart"/>
      <w:r w:rsidRPr="0042015D">
        <w:rPr>
          <w:rFonts w:ascii="inherit" w:eastAsia="Times New Roman" w:hAnsi="inherit" w:cs="Arial"/>
          <w:b/>
          <w:bCs/>
          <w:color w:val="F16246"/>
          <w:sz w:val="35"/>
          <w:szCs w:val="35"/>
          <w:lang w:eastAsia="ru-RU"/>
        </w:rPr>
        <w:t>ауруын</w:t>
      </w:r>
      <w:proofErr w:type="spellEnd"/>
      <w:r w:rsidRPr="0042015D">
        <w:rPr>
          <w:rFonts w:ascii="inherit" w:eastAsia="Times New Roman" w:hAnsi="inherit" w:cs="Arial"/>
          <w:b/>
          <w:bCs/>
          <w:color w:val="F16246"/>
          <w:sz w:val="35"/>
          <w:szCs w:val="35"/>
          <w:lang w:eastAsia="ru-RU"/>
        </w:rPr>
        <w:t xml:space="preserve"> </w:t>
      </w:r>
      <w:proofErr w:type="spellStart"/>
      <w:r w:rsidRPr="0042015D">
        <w:rPr>
          <w:rFonts w:ascii="inherit" w:eastAsia="Times New Roman" w:hAnsi="inherit" w:cs="Arial"/>
          <w:b/>
          <w:bCs/>
          <w:color w:val="F16246"/>
          <w:sz w:val="35"/>
          <w:szCs w:val="35"/>
          <w:lang w:eastAsia="ru-RU"/>
        </w:rPr>
        <w:t>диагностикалау</w:t>
      </w:r>
      <w:proofErr w:type="spellEnd"/>
      <w:r w:rsidRPr="0042015D">
        <w:rPr>
          <w:rFonts w:ascii="inherit" w:eastAsia="Times New Roman" w:hAnsi="inherit" w:cs="Arial"/>
          <w:b/>
          <w:bCs/>
          <w:color w:val="F16246"/>
          <w:sz w:val="35"/>
          <w:szCs w:val="35"/>
          <w:lang w:eastAsia="ru-RU"/>
        </w:rPr>
        <w:t xml:space="preserve"> </w:t>
      </w:r>
      <w:proofErr w:type="spellStart"/>
      <w:r w:rsidRPr="0042015D">
        <w:rPr>
          <w:rFonts w:ascii="inherit" w:eastAsia="Times New Roman" w:hAnsi="inherit" w:cs="Arial"/>
          <w:b/>
          <w:bCs/>
          <w:color w:val="F16246"/>
          <w:sz w:val="35"/>
          <w:szCs w:val="35"/>
          <w:lang w:eastAsia="ru-RU"/>
        </w:rPr>
        <w:t>және</w:t>
      </w:r>
      <w:proofErr w:type="spellEnd"/>
      <w:r w:rsidRPr="0042015D">
        <w:rPr>
          <w:rFonts w:ascii="inherit" w:eastAsia="Times New Roman" w:hAnsi="inherit" w:cs="Arial"/>
          <w:b/>
          <w:bCs/>
          <w:color w:val="F16246"/>
          <w:sz w:val="35"/>
          <w:szCs w:val="35"/>
          <w:lang w:eastAsia="ru-RU"/>
        </w:rPr>
        <w:t xml:space="preserve"> </w:t>
      </w:r>
      <w:proofErr w:type="spellStart"/>
      <w:r w:rsidRPr="0042015D">
        <w:rPr>
          <w:rFonts w:ascii="inherit" w:eastAsia="Times New Roman" w:hAnsi="inherit" w:cs="Arial"/>
          <w:b/>
          <w:bCs/>
          <w:color w:val="F16246"/>
          <w:sz w:val="35"/>
          <w:szCs w:val="35"/>
          <w:lang w:eastAsia="ru-RU"/>
        </w:rPr>
        <w:t>емдеу</w:t>
      </w:r>
      <w:proofErr w:type="spellEnd"/>
    </w:p>
    <w:p w14:paraId="47B0827D" w14:textId="77777777" w:rsidR="0042015D" w:rsidRPr="0042015D" w:rsidRDefault="0042015D" w:rsidP="0042015D">
      <w:pPr>
        <w:spacing w:after="150" w:line="330" w:lineRule="atLeast"/>
        <w:jc w:val="both"/>
        <w:rPr>
          <w:rFonts w:ascii="Roboto" w:eastAsia="Times New Roman" w:hAnsi="Roboto" w:cs="Arial"/>
          <w:color w:val="000000"/>
          <w:sz w:val="24"/>
          <w:szCs w:val="24"/>
          <w:lang w:eastAsia="ru-RU"/>
        </w:rPr>
      </w:pP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Желшешек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ауруын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зертханалық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диагностикалау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әдетте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жүргізілмейді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дегенмен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кейбір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жағдайларда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келесі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зерттеу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түрлері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қолданылады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:</w:t>
      </w:r>
    </w:p>
    <w:p w14:paraId="598AC7C1" w14:textId="77777777" w:rsidR="0042015D" w:rsidRPr="0042015D" w:rsidRDefault="0042015D" w:rsidP="0042015D">
      <w:pPr>
        <w:numPr>
          <w:ilvl w:val="0"/>
          <w:numId w:val="3"/>
        </w:numPr>
        <w:spacing w:before="100" w:beforeAutospacing="1" w:after="100" w:afterAutospacing="1" w:line="330" w:lineRule="atLeast"/>
        <w:jc w:val="both"/>
        <w:rPr>
          <w:rFonts w:ascii="Roboto" w:eastAsia="Times New Roman" w:hAnsi="Roboto" w:cs="Arial"/>
          <w:color w:val="000000"/>
          <w:sz w:val="24"/>
          <w:szCs w:val="24"/>
          <w:lang w:eastAsia="ru-RU"/>
        </w:rPr>
      </w:pP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серологиялық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әдіс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қан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сарысуындағы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антиденелерді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анықтау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);</w:t>
      </w:r>
    </w:p>
    <w:p w14:paraId="3C1E28DB" w14:textId="77777777" w:rsidR="0042015D" w:rsidRPr="0042015D" w:rsidRDefault="0042015D" w:rsidP="0042015D">
      <w:pPr>
        <w:numPr>
          <w:ilvl w:val="0"/>
          <w:numId w:val="3"/>
        </w:numPr>
        <w:spacing w:before="100" w:beforeAutospacing="1" w:after="100" w:afterAutospacing="1" w:line="330" w:lineRule="atLeast"/>
        <w:jc w:val="both"/>
        <w:rPr>
          <w:rFonts w:ascii="Roboto" w:eastAsia="Times New Roman" w:hAnsi="Roboto" w:cs="Arial"/>
          <w:color w:val="000000"/>
          <w:sz w:val="24"/>
          <w:szCs w:val="24"/>
          <w:lang w:eastAsia="ru-RU"/>
        </w:rPr>
      </w:pPr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ПТР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әдісі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қандағы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патогенді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анықтайды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);</w:t>
      </w:r>
    </w:p>
    <w:p w14:paraId="6C12290E" w14:textId="77777777" w:rsidR="0042015D" w:rsidRPr="0042015D" w:rsidRDefault="0042015D" w:rsidP="0042015D">
      <w:pPr>
        <w:numPr>
          <w:ilvl w:val="0"/>
          <w:numId w:val="3"/>
        </w:numPr>
        <w:spacing w:before="100" w:beforeAutospacing="1" w:after="100" w:afterAutospacing="1" w:line="330" w:lineRule="atLeast"/>
        <w:jc w:val="both"/>
        <w:rPr>
          <w:rFonts w:ascii="Roboto" w:eastAsia="Times New Roman" w:hAnsi="Roboto" w:cs="Arial"/>
          <w:color w:val="000000"/>
          <w:sz w:val="24"/>
          <w:szCs w:val="24"/>
          <w:lang w:eastAsia="ru-RU"/>
        </w:rPr>
      </w:pP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иммунофлюоресцентті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әдіс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.</w:t>
      </w:r>
    </w:p>
    <w:p w14:paraId="0FBDF394" w14:textId="77777777" w:rsidR="0042015D" w:rsidRPr="0042015D" w:rsidRDefault="0042015D" w:rsidP="0042015D">
      <w:pPr>
        <w:numPr>
          <w:ilvl w:val="0"/>
          <w:numId w:val="3"/>
        </w:numPr>
        <w:spacing w:before="100" w:beforeAutospacing="1" w:after="100" w:afterAutospacing="1" w:line="330" w:lineRule="atLeast"/>
        <w:jc w:val="both"/>
        <w:rPr>
          <w:rFonts w:ascii="Roboto" w:eastAsia="Times New Roman" w:hAnsi="Roboto" w:cs="Arial"/>
          <w:color w:val="000000"/>
          <w:sz w:val="24"/>
          <w:szCs w:val="24"/>
          <w:lang w:eastAsia="ru-RU"/>
        </w:rPr>
      </w:pP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Әдетте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диагноз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клиникалық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көріністер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негізінде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жасалады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оларды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басқа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аурулардың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белгілерімен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шатастыру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қиын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.</w:t>
      </w:r>
    </w:p>
    <w:p w14:paraId="0536210D" w14:textId="77777777" w:rsidR="0042015D" w:rsidRPr="0042015D" w:rsidRDefault="0042015D" w:rsidP="0042015D">
      <w:pPr>
        <w:spacing w:after="150" w:line="330" w:lineRule="atLeast"/>
        <w:jc w:val="both"/>
        <w:rPr>
          <w:rFonts w:ascii="Roboto" w:eastAsia="Times New Roman" w:hAnsi="Roboto" w:cs="Arial"/>
          <w:color w:val="000000"/>
          <w:sz w:val="24"/>
          <w:szCs w:val="24"/>
          <w:lang w:eastAsia="ru-RU"/>
        </w:rPr>
      </w:pP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Желшешек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ауруын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емдеу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симптоматикалық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түрде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жүзеге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асырылады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Температураны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төмендету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үшін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«Парацетамол», «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Ибуфен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», «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Ибуклин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»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қолданылады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Бөртпе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бриллиантты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жасыл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алкоголь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ерітіндісімен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немесе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 </w:t>
      </w:r>
      <w:hyperlink r:id="rId7" w:history="1">
        <w:r w:rsidRPr="0042015D">
          <w:rPr>
            <w:rFonts w:ascii="Roboto" w:eastAsia="Times New Roman" w:hAnsi="Roboto" w:cs="Arial"/>
            <w:color w:val="0075B2"/>
            <w:sz w:val="24"/>
            <w:szCs w:val="24"/>
            <w:lang w:eastAsia="ru-RU"/>
          </w:rPr>
          <w:t>калий</w:t>
        </w:r>
      </w:hyperlink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 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перманганатының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сулы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ерітіндісімен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өңделеді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Жақсы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әсерге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«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Фукорцинол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»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қолдану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арқылы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қол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жеткізіледі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. «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Фукорцинолдың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»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фуксинді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қоспасы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жоқ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дәрілік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формалары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бар,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бұл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ерітіндінің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мөлдірлігін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қамтамасыз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етеді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.</w:t>
      </w:r>
    </w:p>
    <w:p w14:paraId="089EB09D" w14:textId="77777777" w:rsidR="0042015D" w:rsidRPr="0042015D" w:rsidRDefault="0042015D" w:rsidP="0042015D">
      <w:pPr>
        <w:spacing w:after="150" w:line="330" w:lineRule="atLeast"/>
        <w:jc w:val="both"/>
        <w:rPr>
          <w:rFonts w:ascii="Roboto" w:eastAsia="Times New Roman" w:hAnsi="Roboto" w:cs="Arial"/>
          <w:color w:val="000000"/>
          <w:sz w:val="24"/>
          <w:szCs w:val="24"/>
          <w:lang w:eastAsia="ru-RU"/>
        </w:rPr>
      </w:pP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Ауыр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жағдайларда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баланы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инфекциялық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стационарға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жатқызады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онда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көктамыр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ішіне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«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ацикловирдің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»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инфузиясы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жүргізіледі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.</w:t>
      </w:r>
    </w:p>
    <w:p w14:paraId="4AEA360D" w14:textId="77777777" w:rsidR="0042015D" w:rsidRPr="0042015D" w:rsidRDefault="0042015D" w:rsidP="0042015D">
      <w:pPr>
        <w:pBdr>
          <w:bottom w:val="single" w:sz="18" w:space="0" w:color="EEEEEE"/>
        </w:pBdr>
        <w:spacing w:before="300" w:after="150" w:line="240" w:lineRule="auto"/>
        <w:outlineLvl w:val="1"/>
        <w:rPr>
          <w:rFonts w:ascii="inherit" w:eastAsia="Times New Roman" w:hAnsi="inherit" w:cs="Arial"/>
          <w:b/>
          <w:bCs/>
          <w:color w:val="F16246"/>
          <w:sz w:val="35"/>
          <w:szCs w:val="35"/>
          <w:lang w:eastAsia="ru-RU"/>
        </w:rPr>
      </w:pPr>
      <w:proofErr w:type="spellStart"/>
      <w:r w:rsidRPr="0042015D">
        <w:rPr>
          <w:rFonts w:ascii="inherit" w:eastAsia="Times New Roman" w:hAnsi="inherit" w:cs="Arial"/>
          <w:b/>
          <w:bCs/>
          <w:color w:val="F16246"/>
          <w:sz w:val="35"/>
          <w:szCs w:val="35"/>
          <w:lang w:eastAsia="ru-RU"/>
        </w:rPr>
        <w:t>Алдын</w:t>
      </w:r>
      <w:proofErr w:type="spellEnd"/>
      <w:r w:rsidRPr="0042015D">
        <w:rPr>
          <w:rFonts w:ascii="inherit" w:eastAsia="Times New Roman" w:hAnsi="inherit" w:cs="Arial"/>
          <w:b/>
          <w:bCs/>
          <w:color w:val="F16246"/>
          <w:sz w:val="35"/>
          <w:szCs w:val="35"/>
          <w:lang w:eastAsia="ru-RU"/>
        </w:rPr>
        <w:t xml:space="preserve"> </w:t>
      </w:r>
      <w:proofErr w:type="spellStart"/>
      <w:r w:rsidRPr="0042015D">
        <w:rPr>
          <w:rFonts w:ascii="inherit" w:eastAsia="Times New Roman" w:hAnsi="inherit" w:cs="Arial"/>
          <w:b/>
          <w:bCs/>
          <w:color w:val="F16246"/>
          <w:sz w:val="35"/>
          <w:szCs w:val="35"/>
          <w:lang w:eastAsia="ru-RU"/>
        </w:rPr>
        <w:t>алу</w:t>
      </w:r>
      <w:proofErr w:type="spellEnd"/>
      <w:r w:rsidRPr="0042015D">
        <w:rPr>
          <w:rFonts w:ascii="inherit" w:eastAsia="Times New Roman" w:hAnsi="inherit" w:cs="Arial"/>
          <w:b/>
          <w:bCs/>
          <w:color w:val="F16246"/>
          <w:sz w:val="35"/>
          <w:szCs w:val="35"/>
          <w:lang w:eastAsia="ru-RU"/>
        </w:rPr>
        <w:t xml:space="preserve"> </w:t>
      </w:r>
      <w:proofErr w:type="spellStart"/>
      <w:r w:rsidRPr="0042015D">
        <w:rPr>
          <w:rFonts w:ascii="inherit" w:eastAsia="Times New Roman" w:hAnsi="inherit" w:cs="Arial"/>
          <w:b/>
          <w:bCs/>
          <w:color w:val="F16246"/>
          <w:sz w:val="35"/>
          <w:szCs w:val="35"/>
          <w:lang w:eastAsia="ru-RU"/>
        </w:rPr>
        <w:t>жайлы</w:t>
      </w:r>
      <w:proofErr w:type="spellEnd"/>
    </w:p>
    <w:p w14:paraId="16286159" w14:textId="77777777" w:rsidR="0042015D" w:rsidRPr="0042015D" w:rsidRDefault="0042015D" w:rsidP="0042015D">
      <w:pPr>
        <w:spacing w:after="150" w:line="330" w:lineRule="atLeast"/>
        <w:jc w:val="both"/>
        <w:rPr>
          <w:rFonts w:ascii="Roboto" w:eastAsia="Times New Roman" w:hAnsi="Roboto" w:cs="Arial"/>
          <w:color w:val="000000"/>
          <w:sz w:val="24"/>
          <w:szCs w:val="24"/>
          <w:lang w:eastAsia="ru-RU"/>
        </w:rPr>
      </w:pP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Баланың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желшешек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аурын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оңай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өтуі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үшін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жақсы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иммунитет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қажет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. Оны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нығайту</w:t>
      </w:r>
      <w:proofErr w:type="spellEnd"/>
      <w:r w:rsidRPr="0042015D">
        <w:rPr>
          <w:rFonts w:ascii="Roboto" w:eastAsia="Times New Roman" w:hAnsi="Roboto" w:cs="Arial"/>
          <w:b/>
          <w:bCs/>
          <w:color w:val="000000"/>
          <w:sz w:val="24"/>
          <w:szCs w:val="24"/>
          <w:lang w:eastAsia="ru-RU"/>
        </w:rPr>
        <w:t> - 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маңызды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міндет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Дұрыс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тамақтану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серуендеу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, спорт, режим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өте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маңызды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Қыста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және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көктемде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азық-түліктің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маусымдық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жетіспеушілігін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толтыратын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витаминдік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кешендерді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қолданыңыз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. «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Доромарин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»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емдік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–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профилактикалық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өнімі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қорғаныс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күштерін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жақсы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ынталандырады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Бұл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құрамы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ерекше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қоңыр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балдырларға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негізделген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табиғи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кешен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. «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Доромарин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»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құрамына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lastRenderedPageBreak/>
        <w:t>кіретін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ламинарияда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40-тан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астам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табиғи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пайдалы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заттар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оның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ішінде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минералдар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, микро-макро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элементтер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, </w:t>
      </w:r>
      <w:hyperlink r:id="rId8" w:history="1">
        <w:r w:rsidRPr="0042015D">
          <w:rPr>
            <w:rFonts w:ascii="Roboto" w:eastAsia="Times New Roman" w:hAnsi="Roboto" w:cs="Arial"/>
            <w:color w:val="0075B2"/>
            <w:sz w:val="24"/>
            <w:szCs w:val="24"/>
            <w:lang w:eastAsia="ru-RU"/>
          </w:rPr>
          <w:t>A</w:t>
        </w:r>
      </w:hyperlink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, </w:t>
      </w:r>
      <w:hyperlink r:id="rId9" w:history="1">
        <w:r w:rsidRPr="0042015D">
          <w:rPr>
            <w:rFonts w:ascii="Roboto" w:eastAsia="Times New Roman" w:hAnsi="Roboto" w:cs="Arial"/>
            <w:color w:val="0075B2"/>
            <w:sz w:val="24"/>
            <w:szCs w:val="24"/>
            <w:lang w:eastAsia="ru-RU"/>
          </w:rPr>
          <w:t>B</w:t>
        </w:r>
      </w:hyperlink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, </w:t>
      </w:r>
      <w:hyperlink r:id="rId10" w:history="1">
        <w:r w:rsidRPr="0042015D">
          <w:rPr>
            <w:rFonts w:ascii="Roboto" w:eastAsia="Times New Roman" w:hAnsi="Roboto" w:cs="Arial"/>
            <w:color w:val="0075B2"/>
            <w:sz w:val="24"/>
            <w:szCs w:val="24"/>
            <w:lang w:eastAsia="ru-RU"/>
          </w:rPr>
          <w:t>C</w:t>
        </w:r>
      </w:hyperlink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, </w:t>
      </w:r>
      <w:hyperlink r:id="rId11" w:history="1">
        <w:r w:rsidRPr="0042015D">
          <w:rPr>
            <w:rFonts w:ascii="Roboto" w:eastAsia="Times New Roman" w:hAnsi="Roboto" w:cs="Arial"/>
            <w:color w:val="0075B2"/>
            <w:sz w:val="24"/>
            <w:szCs w:val="24"/>
            <w:lang w:eastAsia="ru-RU"/>
          </w:rPr>
          <w:t>D</w:t>
        </w:r>
      </w:hyperlink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, </w:t>
      </w:r>
      <w:hyperlink r:id="rId12" w:history="1">
        <w:r w:rsidRPr="0042015D">
          <w:rPr>
            <w:rFonts w:ascii="Roboto" w:eastAsia="Times New Roman" w:hAnsi="Roboto" w:cs="Arial"/>
            <w:color w:val="0075B2"/>
            <w:sz w:val="24"/>
            <w:szCs w:val="24"/>
            <w:lang w:eastAsia="ru-RU"/>
          </w:rPr>
          <w:t>E</w:t>
        </w:r>
      </w:hyperlink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, К, </w:t>
      </w:r>
      <w:hyperlink r:id="rId13" w:history="1">
        <w:r w:rsidRPr="0042015D">
          <w:rPr>
            <w:rFonts w:ascii="Roboto" w:eastAsia="Times New Roman" w:hAnsi="Roboto" w:cs="Arial"/>
            <w:color w:val="0075B2"/>
            <w:sz w:val="24"/>
            <w:szCs w:val="24"/>
            <w:lang w:eastAsia="ru-RU"/>
          </w:rPr>
          <w:t>РР</w:t>
        </w:r>
      </w:hyperlink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 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витаминдері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және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басқалары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бар. «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Доромарин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» </w:t>
      </w:r>
      <w:hyperlink r:id="rId14" w:history="1">
        <w:r w:rsidRPr="0042015D">
          <w:rPr>
            <w:rFonts w:ascii="Roboto" w:eastAsia="Times New Roman" w:hAnsi="Roboto" w:cs="Arial"/>
            <w:color w:val="0075B2"/>
            <w:sz w:val="24"/>
            <w:szCs w:val="24"/>
            <w:lang w:eastAsia="ru-RU"/>
          </w:rPr>
          <w:t>йод</w:t>
        </w:r>
      </w:hyperlink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 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мөлшері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бойынша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топты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жарады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, ал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азық-түлікте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йод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мөлшері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аз. Йод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қалқанша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безінің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керемет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жұмысын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қамтамасыз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етеді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, ал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қалқанша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безінің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гормондары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баланың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толық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дамуына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ықпал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етеді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иммундық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жүйені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нығайтады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және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ақыл-ойды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дамытады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.</w:t>
      </w:r>
    </w:p>
    <w:p w14:paraId="262B57E5" w14:textId="77777777" w:rsidR="0042015D" w:rsidRPr="0042015D" w:rsidRDefault="0042015D" w:rsidP="0042015D">
      <w:pPr>
        <w:spacing w:after="150" w:line="330" w:lineRule="atLeast"/>
        <w:jc w:val="both"/>
        <w:rPr>
          <w:rFonts w:ascii="Roboto" w:eastAsia="Times New Roman" w:hAnsi="Roboto" w:cs="Arial"/>
          <w:color w:val="000000"/>
          <w:sz w:val="24"/>
          <w:szCs w:val="24"/>
          <w:lang w:eastAsia="ru-RU"/>
        </w:rPr>
      </w:pP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Өнімнің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құрамындағы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 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fldChar w:fldCharType="begin"/>
      </w:r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instrText xml:space="preserve"> HYPERLINK "https://doromarine.kz/kz/quram/te-iz-kaltsii.html" </w:instrText>
      </w:r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fldChar w:fldCharType="separate"/>
      </w:r>
      <w:r w:rsidRPr="0042015D">
        <w:rPr>
          <w:rFonts w:ascii="Roboto" w:eastAsia="Times New Roman" w:hAnsi="Roboto" w:cs="Arial"/>
          <w:color w:val="0075B2"/>
          <w:sz w:val="24"/>
          <w:szCs w:val="24"/>
          <w:lang w:eastAsia="ru-RU"/>
        </w:rPr>
        <w:t>теңіз</w:t>
      </w:r>
      <w:proofErr w:type="spellEnd"/>
      <w:r w:rsidRPr="0042015D">
        <w:rPr>
          <w:rFonts w:ascii="Roboto" w:eastAsia="Times New Roman" w:hAnsi="Roboto" w:cs="Arial"/>
          <w:color w:val="0075B2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75B2"/>
          <w:sz w:val="24"/>
          <w:szCs w:val="24"/>
          <w:lang w:eastAsia="ru-RU"/>
        </w:rPr>
        <w:t>кальцийі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fldChar w:fldCharType="end"/>
      </w:r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 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сүйектер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тістерді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нығайтады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, </w:t>
      </w:r>
      <w:hyperlink r:id="rId15" w:history="1">
        <w:r w:rsidRPr="0042015D">
          <w:rPr>
            <w:rFonts w:ascii="Roboto" w:eastAsia="Times New Roman" w:hAnsi="Roboto" w:cs="Arial"/>
            <w:color w:val="0075B2"/>
            <w:sz w:val="24"/>
            <w:szCs w:val="24"/>
            <w:lang w:eastAsia="ru-RU"/>
          </w:rPr>
          <w:t>фосфор</w:t>
        </w:r>
      </w:hyperlink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 - </w:t>
      </w:r>
      <w:hyperlink r:id="rId16" w:history="1">
        <w:r w:rsidRPr="0042015D">
          <w:rPr>
            <w:rFonts w:ascii="Roboto" w:eastAsia="Times New Roman" w:hAnsi="Roboto" w:cs="Arial"/>
            <w:color w:val="0075B2"/>
            <w:sz w:val="24"/>
            <w:szCs w:val="24"/>
            <w:lang w:eastAsia="ru-RU"/>
          </w:rPr>
          <w:t>кальций</w:t>
        </w:r>
      </w:hyperlink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 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алмасуын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қалыпқа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келтіреді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Доромарин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құрамындағы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 </w:t>
      </w:r>
      <w:hyperlink r:id="rId17" w:history="1">
        <w:r w:rsidRPr="0042015D">
          <w:rPr>
            <w:rFonts w:ascii="Roboto" w:eastAsia="Times New Roman" w:hAnsi="Roboto" w:cs="Arial"/>
            <w:color w:val="0075B2"/>
            <w:sz w:val="24"/>
            <w:szCs w:val="24"/>
            <w:lang w:eastAsia="ru-RU"/>
          </w:rPr>
          <w:t xml:space="preserve">Трепанг </w:t>
        </w:r>
        <w:proofErr w:type="spellStart"/>
        <w:r w:rsidRPr="0042015D">
          <w:rPr>
            <w:rFonts w:ascii="Roboto" w:eastAsia="Times New Roman" w:hAnsi="Roboto" w:cs="Arial"/>
            <w:color w:val="0075B2"/>
            <w:sz w:val="24"/>
            <w:szCs w:val="24"/>
            <w:lang w:eastAsia="ru-RU"/>
          </w:rPr>
          <w:t>сығындысы</w:t>
        </w:r>
        <w:proofErr w:type="spellEnd"/>
      </w:hyperlink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 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fldChar w:fldCharType="begin"/>
      </w:r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instrText xml:space="preserve"> HYPERLINK "https://doromarine.kz/kz/quram/mikro-jane-makro-elementter/mirishtin-zn.html" </w:instrText>
      </w:r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fldChar w:fldCharType="separate"/>
      </w:r>
      <w:r w:rsidRPr="0042015D">
        <w:rPr>
          <w:rFonts w:ascii="Roboto" w:eastAsia="Times New Roman" w:hAnsi="Roboto" w:cs="Arial"/>
          <w:color w:val="0075B2"/>
          <w:sz w:val="24"/>
          <w:szCs w:val="24"/>
          <w:lang w:eastAsia="ru-RU"/>
        </w:rPr>
        <w:t>мырышқа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fldChar w:fldCharType="end"/>
      </w:r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 бай,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бұл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ұлдар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үшін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өте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маңызды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Доромарин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құрамы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таңғажайып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қасиеттері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туралы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толығырақ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мына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жерден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оқыңыз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Қазіргі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дәріхана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сөрелеріндегі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балаларға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арналған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 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fldChar w:fldCharType="begin"/>
      </w:r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instrText xml:space="preserve"> HYPERLINK "https://doromarine.kz/kz/quram/darwmender.html" </w:instrText>
      </w:r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fldChar w:fldCharType="separate"/>
      </w:r>
      <w:r w:rsidRPr="0042015D">
        <w:rPr>
          <w:rFonts w:ascii="Roboto" w:eastAsia="Times New Roman" w:hAnsi="Roboto" w:cs="Arial"/>
          <w:color w:val="0075B2"/>
          <w:sz w:val="24"/>
          <w:szCs w:val="24"/>
          <w:lang w:eastAsia="ru-RU"/>
        </w:rPr>
        <w:t>дәрумендері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fldChar w:fldCharType="end"/>
      </w:r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 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әсері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бойынша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«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Доромарин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»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жеңіледі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Табиғи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және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синтетикалық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препараттарды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салыстыру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дұрыс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емес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Желшешек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және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басқа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аурулардың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алдын-алудың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ең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жақсы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әдісі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дұрыс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режиммен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бірге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Доромарин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қолдану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Балаларыңызды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күтіңіз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және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оларға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қамқор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болыңыз</w:t>
      </w:r>
      <w:proofErr w:type="spellEnd"/>
      <w:r w:rsidRPr="0042015D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!</w:t>
      </w:r>
    </w:p>
    <w:p w14:paraId="67D7A762" w14:textId="77777777" w:rsidR="0042015D" w:rsidRPr="0042015D" w:rsidRDefault="0042015D" w:rsidP="0042015D">
      <w:pPr>
        <w:numPr>
          <w:ilvl w:val="0"/>
          <w:numId w:val="4"/>
        </w:numPr>
        <w:spacing w:after="0" w:line="330" w:lineRule="atLeast"/>
        <w:ind w:right="60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73D4779" w14:textId="77777777" w:rsidR="0042015D" w:rsidRPr="0042015D" w:rsidRDefault="0042015D" w:rsidP="0042015D">
      <w:pPr>
        <w:numPr>
          <w:ilvl w:val="0"/>
          <w:numId w:val="4"/>
        </w:numPr>
        <w:spacing w:before="30" w:after="0" w:line="330" w:lineRule="atLeast"/>
        <w:ind w:right="60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4EBC3DF" w14:textId="77777777" w:rsidR="0042015D" w:rsidRPr="0042015D" w:rsidRDefault="0042015D" w:rsidP="0042015D">
      <w:pPr>
        <w:numPr>
          <w:ilvl w:val="0"/>
          <w:numId w:val="4"/>
        </w:numPr>
        <w:spacing w:before="30" w:after="0" w:line="330" w:lineRule="atLeast"/>
        <w:ind w:right="60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3C636D3" w14:textId="77777777" w:rsidR="0042015D" w:rsidRPr="0042015D" w:rsidRDefault="0042015D" w:rsidP="0042015D">
      <w:pPr>
        <w:numPr>
          <w:ilvl w:val="0"/>
          <w:numId w:val="4"/>
        </w:numPr>
        <w:spacing w:before="30" w:after="0" w:line="330" w:lineRule="atLeast"/>
        <w:ind w:right="60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6321D50" w14:textId="77777777" w:rsidR="0042015D" w:rsidRPr="0042015D" w:rsidRDefault="0042015D" w:rsidP="0042015D">
      <w:pPr>
        <w:numPr>
          <w:ilvl w:val="0"/>
          <w:numId w:val="4"/>
        </w:numPr>
        <w:spacing w:before="30" w:after="0" w:line="330" w:lineRule="atLeast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02CED0A" w14:textId="77777777" w:rsidR="00C93A9C" w:rsidRDefault="00C93A9C"/>
    <w:sectPr w:rsidR="00C93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nse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94478"/>
    <w:multiLevelType w:val="multilevel"/>
    <w:tmpl w:val="D968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415D9B"/>
    <w:multiLevelType w:val="multilevel"/>
    <w:tmpl w:val="8468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D6262A"/>
    <w:multiLevelType w:val="multilevel"/>
    <w:tmpl w:val="C55A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D31B81"/>
    <w:multiLevelType w:val="multilevel"/>
    <w:tmpl w:val="A0BA8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5270732">
    <w:abstractNumId w:val="3"/>
  </w:num>
  <w:num w:numId="2" w16cid:durableId="1421029425">
    <w:abstractNumId w:val="0"/>
  </w:num>
  <w:num w:numId="3" w16cid:durableId="104689875">
    <w:abstractNumId w:val="1"/>
  </w:num>
  <w:num w:numId="4" w16cid:durableId="210727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5D"/>
    <w:rsid w:val="0042015D"/>
    <w:rsid w:val="00C93A9C"/>
    <w:rsid w:val="00D0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098B"/>
  <w15:chartTrackingRefBased/>
  <w15:docId w15:val="{0422CF5F-763D-47E6-A614-50B81631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965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18522">
          <w:marLeft w:val="0"/>
          <w:marRight w:val="0"/>
          <w:marTop w:val="0"/>
          <w:marBottom w:val="160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  <w:div w:id="5319174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romarine.kz/kz/darwmender/a-darymeninin-jetispeysiligin-qalai-jenyge-bolady-ote-onai.html" TargetMode="External"/><Relationship Id="rId13" Type="http://schemas.openxmlformats.org/officeDocument/2006/relationships/hyperlink" Target="https://doromarine.kz/kz/darwmender/b3-pp-daeryemeni-jaene-onyn-bala-aghzasy-ushin-manyzdylygy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romarine.kz/kz/quram/mikro-jane-makro-elementter/kalij-k.html" TargetMode="External"/><Relationship Id="rId12" Type="http://schemas.openxmlformats.org/officeDocument/2006/relationships/hyperlink" Target="https://doromarine.kz/kz/darwmender/e-darymeninin-bala-agzasyna-tigizetin-aserinin-erekselikteri.html" TargetMode="External"/><Relationship Id="rId17" Type="http://schemas.openxmlformats.org/officeDocument/2006/relationships/hyperlink" Target="https://doromarine.kz/kz/quram/trepang-sy-yndys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romarine.kz/kz/quram/mikro-jane-makro-elementter/kaltsi-c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romarine.kz/kz/korsetilim/balany-t-beti.html" TargetMode="External"/><Relationship Id="rId11" Type="http://schemas.openxmlformats.org/officeDocument/2006/relationships/hyperlink" Target="https://doromarine.kz/kz/darwmender/bala-agzasi-usin-d-darwmeninin-manizi.html" TargetMode="External"/><Relationship Id="rId5" Type="http://schemas.openxmlformats.org/officeDocument/2006/relationships/hyperlink" Target="https://doromarine.kz/kz/korsetilim/bala-immuniteti.html" TargetMode="External"/><Relationship Id="rId15" Type="http://schemas.openxmlformats.org/officeDocument/2006/relationships/hyperlink" Target="https://doromarine.kz/kz/quram/mikro-jane-makro-elementter/fosfordin-p.html" TargetMode="External"/><Relationship Id="rId10" Type="http://schemas.openxmlformats.org/officeDocument/2006/relationships/hyperlink" Target="https://doromarine.kz/kz/darwmender/c-d-rymeni-askorbin-qysqyly-balanyn-kusti-densaylygy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romarine.kz/kz/darwmender/doromarin-b1-derymeninin-ornyn-toltyrady.html" TargetMode="External"/><Relationship Id="rId14" Type="http://schemas.openxmlformats.org/officeDocument/2006/relationships/hyperlink" Target="https://doromarine.kz/kz/quram/mikro-jane-makro-elementter/jod-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2022-10-13T09:51:00Z</cp:lastPrinted>
  <dcterms:created xsi:type="dcterms:W3CDTF">2022-10-13T09:48:00Z</dcterms:created>
  <dcterms:modified xsi:type="dcterms:W3CDTF">2022-10-13T10:06:00Z</dcterms:modified>
</cp:coreProperties>
</file>